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8AB9" w14:textId="12EC7ECA"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4EBCEEBB" w:rsidR="00C25BC1" w:rsidRPr="00B6757F" w:rsidRDefault="00B6757F" w:rsidP="00B6757F">
            <w:pPr>
              <w:rPr>
                <w:sz w:val="20"/>
                <w:szCs w:val="20"/>
              </w:rPr>
            </w:pPr>
            <w:r>
              <w:rPr>
                <w:b/>
                <w:sz w:val="20"/>
                <w:szCs w:val="20"/>
              </w:rPr>
              <w:t>Product Identifier:</w:t>
            </w:r>
            <w:r w:rsidR="00C81FB7">
              <w:rPr>
                <w:sz w:val="20"/>
                <w:szCs w:val="20"/>
              </w:rPr>
              <w:t xml:space="preserve"> </w:t>
            </w:r>
            <w:r w:rsidR="00C40B2C">
              <w:rPr>
                <w:sz w:val="20"/>
                <w:szCs w:val="20"/>
              </w:rPr>
              <w:t>Fish Hydrolysate</w:t>
            </w:r>
          </w:p>
        </w:tc>
      </w:tr>
      <w:tr w:rsidR="00C25BC1" w:rsidRPr="002C215B" w14:paraId="5AF89656" w14:textId="77777777" w:rsidTr="00C25BC1">
        <w:tc>
          <w:tcPr>
            <w:tcW w:w="9350" w:type="dxa"/>
          </w:tcPr>
          <w:p w14:paraId="2BBB1B1A" w14:textId="10408259" w:rsidR="00BD1F71" w:rsidRDefault="00BD1F71">
            <w:pPr>
              <w:rPr>
                <w:b/>
                <w:sz w:val="20"/>
                <w:szCs w:val="20"/>
              </w:rPr>
            </w:pPr>
            <w:r w:rsidRPr="002C215B">
              <w:rPr>
                <w:b/>
                <w:sz w:val="20"/>
                <w:szCs w:val="20"/>
              </w:rPr>
              <w:t>Manufacturer’s Address:</w:t>
            </w:r>
          </w:p>
          <w:p w14:paraId="15D54948" w14:textId="12E1BE2B" w:rsidR="00AB126D" w:rsidRPr="00AB126D" w:rsidRDefault="00AB126D" w:rsidP="00AB126D">
            <w:pPr>
              <w:pStyle w:val="NoSpacing"/>
              <w:rPr>
                <w:sz w:val="20"/>
                <w:szCs w:val="20"/>
              </w:rPr>
            </w:pPr>
            <w:r w:rsidRPr="00AB126D">
              <w:rPr>
                <w:sz w:val="20"/>
                <w:szCs w:val="20"/>
              </w:rPr>
              <w:t>Southern Organics &amp; Supply, Inc.</w:t>
            </w:r>
          </w:p>
          <w:p w14:paraId="6E2379AE" w14:textId="77777777"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783BF138" w:rsidR="00C25BC1" w:rsidRPr="002C215B" w:rsidRDefault="00F942D3" w:rsidP="0099096B">
            <w:pPr>
              <w:rPr>
                <w:sz w:val="20"/>
                <w:szCs w:val="20"/>
              </w:rPr>
            </w:pPr>
            <w:r w:rsidRPr="002C215B">
              <w:rPr>
                <w:b/>
                <w:sz w:val="20"/>
                <w:szCs w:val="20"/>
              </w:rPr>
              <w:t>Recommended Use:</w:t>
            </w:r>
            <w:r w:rsidR="0099096B">
              <w:rPr>
                <w:b/>
                <w:sz w:val="20"/>
                <w:szCs w:val="20"/>
              </w:rPr>
              <w:t xml:space="preserve"> </w:t>
            </w:r>
            <w:r w:rsidR="00C40B2C">
              <w:rPr>
                <w:sz w:val="20"/>
                <w:szCs w:val="20"/>
              </w:rPr>
              <w:t>As a fertilizer and soil amendment.</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391E6D12" w14:textId="3C5C1FA5" w:rsidR="007431AD" w:rsidRPr="004F6AB9" w:rsidRDefault="004F6AB9" w:rsidP="007431AD">
            <w:pPr>
              <w:pStyle w:val="NoSpacing"/>
              <w:rPr>
                <w:sz w:val="20"/>
                <w:szCs w:val="20"/>
              </w:rPr>
            </w:pPr>
            <w:r>
              <w:rPr>
                <w:sz w:val="20"/>
                <w:szCs w:val="20"/>
              </w:rPr>
              <w:t>Acute Toxicity, Oral – Category 5</w:t>
            </w: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8A9BE4C" w14:textId="7F5433F4" w:rsidR="00F65B5E" w:rsidRPr="002C215B" w:rsidRDefault="0060022A" w:rsidP="004F6AB9">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772940" w:rsidRPr="002C215B" w14:paraId="2A47D4CA" w14:textId="77777777" w:rsidTr="004F6AB9">
        <w:trPr>
          <w:trHeight w:val="431"/>
        </w:trPr>
        <w:tc>
          <w:tcPr>
            <w:tcW w:w="9350" w:type="dxa"/>
            <w:gridSpan w:val="2"/>
          </w:tcPr>
          <w:p w14:paraId="42EB4221" w14:textId="77777777" w:rsidR="00772940" w:rsidRDefault="00772940" w:rsidP="00695BFC">
            <w:pPr>
              <w:pStyle w:val="NoSpacing"/>
              <w:jc w:val="center"/>
              <w:rPr>
                <w:sz w:val="20"/>
                <w:szCs w:val="20"/>
              </w:rPr>
            </w:pPr>
            <w:r w:rsidRPr="002C215B">
              <w:rPr>
                <w:b/>
                <w:sz w:val="20"/>
                <w:szCs w:val="20"/>
              </w:rPr>
              <w:t>Hazard Statements</w:t>
            </w:r>
          </w:p>
          <w:p w14:paraId="7CFDA8F6" w14:textId="3822CA49" w:rsidR="00695BFC" w:rsidRPr="00D02C1B" w:rsidRDefault="00262819" w:rsidP="00772940">
            <w:pPr>
              <w:pStyle w:val="NoSpacing"/>
              <w:rPr>
                <w:sz w:val="20"/>
                <w:szCs w:val="20"/>
              </w:rPr>
            </w:pPr>
            <w:proofErr w:type="spellStart"/>
            <w:r>
              <w:rPr>
                <w:sz w:val="20"/>
                <w:szCs w:val="20"/>
              </w:rPr>
              <w:t>H303</w:t>
            </w:r>
            <w:proofErr w:type="spellEnd"/>
            <w:r>
              <w:rPr>
                <w:sz w:val="20"/>
                <w:szCs w:val="20"/>
              </w:rPr>
              <w:t>: May be harmful if swallowed.</w:t>
            </w:r>
          </w:p>
        </w:tc>
      </w:tr>
      <w:tr w:rsidR="00772940" w:rsidRPr="002C215B" w14:paraId="7D39320B" w14:textId="77777777" w:rsidTr="009B4891">
        <w:trPr>
          <w:trHeight w:val="827"/>
        </w:trPr>
        <w:tc>
          <w:tcPr>
            <w:tcW w:w="9350" w:type="dxa"/>
            <w:gridSpan w:val="2"/>
          </w:tcPr>
          <w:p w14:paraId="576BC5DF" w14:textId="30BB4566" w:rsidR="00772940" w:rsidRDefault="00772940" w:rsidP="00772940">
            <w:pPr>
              <w:pStyle w:val="NoSpacing"/>
              <w:jc w:val="center"/>
              <w:rPr>
                <w:b/>
                <w:sz w:val="20"/>
                <w:szCs w:val="20"/>
              </w:rPr>
            </w:pPr>
            <w:r>
              <w:rPr>
                <w:b/>
                <w:sz w:val="20"/>
                <w:szCs w:val="20"/>
              </w:rPr>
              <w:t>Precautionary Statements</w:t>
            </w:r>
          </w:p>
          <w:p w14:paraId="4AB2E833" w14:textId="77777777" w:rsidR="00262819" w:rsidRDefault="00262819" w:rsidP="00262819">
            <w:pPr>
              <w:pStyle w:val="NoSpacing"/>
              <w:rPr>
                <w:sz w:val="20"/>
                <w:szCs w:val="20"/>
              </w:rPr>
            </w:pPr>
            <w:proofErr w:type="spellStart"/>
            <w:r>
              <w:rPr>
                <w:sz w:val="20"/>
                <w:szCs w:val="20"/>
              </w:rPr>
              <w:t>P102</w:t>
            </w:r>
            <w:proofErr w:type="spellEnd"/>
            <w:r>
              <w:rPr>
                <w:sz w:val="20"/>
                <w:szCs w:val="20"/>
              </w:rPr>
              <w:t>: Keep out of reach of children.</w:t>
            </w:r>
          </w:p>
          <w:p w14:paraId="4C82C491" w14:textId="77777777" w:rsidR="00262819" w:rsidRDefault="00262819" w:rsidP="00262819">
            <w:pPr>
              <w:pStyle w:val="NoSpacing"/>
              <w:rPr>
                <w:sz w:val="20"/>
                <w:szCs w:val="20"/>
              </w:rPr>
            </w:pPr>
            <w:proofErr w:type="spellStart"/>
            <w:r>
              <w:rPr>
                <w:sz w:val="20"/>
                <w:szCs w:val="20"/>
              </w:rPr>
              <w:t>P103</w:t>
            </w:r>
            <w:proofErr w:type="spellEnd"/>
            <w:r>
              <w:rPr>
                <w:sz w:val="20"/>
                <w:szCs w:val="20"/>
              </w:rPr>
              <w:t>: Read label before use.</w:t>
            </w:r>
          </w:p>
          <w:p w14:paraId="060EB4C2" w14:textId="5B67E309" w:rsidR="00695BFC" w:rsidRPr="002C215B" w:rsidRDefault="004F6AB9" w:rsidP="00772940">
            <w:pPr>
              <w:pStyle w:val="NoSpacing"/>
              <w:rPr>
                <w:sz w:val="20"/>
                <w:szCs w:val="20"/>
              </w:rPr>
            </w:pPr>
            <w:proofErr w:type="spellStart"/>
            <w:r>
              <w:rPr>
                <w:sz w:val="20"/>
                <w:szCs w:val="20"/>
              </w:rPr>
              <w:t>P312</w:t>
            </w:r>
            <w:proofErr w:type="spellEnd"/>
            <w:r>
              <w:rPr>
                <w:sz w:val="20"/>
                <w:szCs w:val="20"/>
              </w:rPr>
              <w:t>: Call a POISON CENTER or doctor/physician if you feel unwell.</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42DBD62A" w:rsidR="00291D23" w:rsidRPr="002C215B" w:rsidRDefault="007B7177" w:rsidP="00281FB0">
            <w:pPr>
              <w:pStyle w:val="NoSpacing"/>
              <w:rPr>
                <w:sz w:val="20"/>
                <w:szCs w:val="20"/>
              </w:rPr>
            </w:pPr>
            <w:r>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49AA0E52"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610ECF">
              <w:rPr>
                <w:sz w:val="20"/>
                <w:szCs w:val="20"/>
              </w:rPr>
              <w:t>ion</w:t>
            </w:r>
            <w:r w:rsidR="00D8761C" w:rsidRPr="002C215B">
              <w:rPr>
                <w:sz w:val="20"/>
                <w:szCs w:val="20"/>
              </w:rPr>
              <w:t>.</w:t>
            </w:r>
            <w:r w:rsidR="00B6757F">
              <w:rPr>
                <w:sz w:val="20"/>
                <w:szCs w:val="20"/>
              </w:rPr>
              <w:t xml:space="preserve"> </w:t>
            </w:r>
            <w:r w:rsidR="00B6757F">
              <w:rPr>
                <w:b/>
                <w:sz w:val="20"/>
                <w:szCs w:val="20"/>
              </w:rPr>
              <w:t>Never give anything by mouth to an unconscious</w:t>
            </w:r>
            <w:r w:rsidR="00ED5F0D">
              <w:rPr>
                <w:b/>
                <w:sz w:val="20"/>
                <w:szCs w:val="20"/>
              </w:rPr>
              <w:t>/unresponsive</w:t>
            </w:r>
            <w:r w:rsidR="00B6757F">
              <w:rPr>
                <w:b/>
                <w:sz w:val="20"/>
                <w:szCs w:val="20"/>
              </w:rPr>
              <w:t xml:space="preserve"> person.</w:t>
            </w:r>
          </w:p>
        </w:tc>
      </w:tr>
      <w:tr w:rsidR="005419E3" w:rsidRPr="002C215B" w14:paraId="63F1B3B6" w14:textId="77777777" w:rsidTr="005419E3">
        <w:tc>
          <w:tcPr>
            <w:tcW w:w="9350" w:type="dxa"/>
          </w:tcPr>
          <w:p w14:paraId="1517A86B" w14:textId="0B4FA677" w:rsidR="0099096B" w:rsidRDefault="00695BFC" w:rsidP="0099096B">
            <w:pPr>
              <w:pStyle w:val="NoSpacing"/>
              <w:jc w:val="center"/>
              <w:rPr>
                <w:b/>
                <w:sz w:val="20"/>
                <w:szCs w:val="20"/>
              </w:rPr>
            </w:pPr>
            <w:r>
              <w:rPr>
                <w:b/>
                <w:sz w:val="20"/>
                <w:szCs w:val="20"/>
              </w:rPr>
              <w:t>Symptoms of Exposure</w:t>
            </w:r>
          </w:p>
          <w:p w14:paraId="42CA3F78" w14:textId="05E33C7B" w:rsidR="005419E3" w:rsidRPr="002C215B" w:rsidRDefault="00772940" w:rsidP="00D65961">
            <w:pPr>
              <w:pStyle w:val="NoSpacing"/>
              <w:rPr>
                <w:b/>
                <w:sz w:val="20"/>
                <w:szCs w:val="20"/>
              </w:rPr>
            </w:pPr>
            <w:r>
              <w:rPr>
                <w:sz w:val="20"/>
                <w:szCs w:val="20"/>
              </w:rPr>
              <w:t xml:space="preserve">Skin contact may produce skin irritation. Eye contact may produce eye irritation. Ingestion may </w:t>
            </w:r>
            <w:r w:rsidR="00610ECF">
              <w:rPr>
                <w:sz w:val="20"/>
                <w:szCs w:val="20"/>
              </w:rPr>
              <w:t>be harmful.</w:t>
            </w:r>
          </w:p>
        </w:tc>
      </w:tr>
      <w:tr w:rsidR="00695BFC" w:rsidRPr="002C215B" w14:paraId="44E84842" w14:textId="77777777" w:rsidTr="005419E3">
        <w:tc>
          <w:tcPr>
            <w:tcW w:w="9350" w:type="dxa"/>
          </w:tcPr>
          <w:p w14:paraId="17F0AB9B" w14:textId="77777777" w:rsidR="00695BFC" w:rsidRDefault="00695BFC" w:rsidP="0099096B">
            <w:pPr>
              <w:pStyle w:val="NoSpacing"/>
              <w:jc w:val="center"/>
              <w:rPr>
                <w:sz w:val="20"/>
                <w:szCs w:val="20"/>
              </w:rPr>
            </w:pPr>
            <w:r>
              <w:rPr>
                <w:b/>
                <w:sz w:val="20"/>
                <w:szCs w:val="20"/>
              </w:rPr>
              <w:t>Recommendations for Immediate Medical Care</w:t>
            </w:r>
          </w:p>
          <w:p w14:paraId="65A9F9FD" w14:textId="74E4E3CB" w:rsidR="00695BFC" w:rsidRDefault="00695BFC" w:rsidP="00695BFC">
            <w:pPr>
              <w:pStyle w:val="NoSpacing"/>
              <w:rPr>
                <w:b/>
                <w:sz w:val="20"/>
                <w:szCs w:val="20"/>
              </w:rPr>
            </w:pPr>
            <w:r>
              <w:rPr>
                <w:sz w:val="20"/>
                <w:szCs w:val="20"/>
              </w:rPr>
              <w:t>Remove all residual material if possible. Product may contain naturally-occurring microorganisms, so any exposed open wounds or mucous membranes should be decontaminated appropriately.</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15E02F5A"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p>
        </w:tc>
      </w:tr>
      <w:tr w:rsidR="00D126B7" w:rsidRPr="002C215B" w14:paraId="51B2635B" w14:textId="77777777" w:rsidTr="00D126B7">
        <w:tc>
          <w:tcPr>
            <w:tcW w:w="9350" w:type="dxa"/>
          </w:tcPr>
          <w:p w14:paraId="4391F6B5" w14:textId="1C239532" w:rsidR="00D126B7" w:rsidRPr="002C215B" w:rsidRDefault="00517BAD" w:rsidP="0099096B">
            <w:pPr>
              <w:pStyle w:val="NoSpacing"/>
              <w:rPr>
                <w:sz w:val="20"/>
                <w:szCs w:val="20"/>
              </w:rPr>
            </w:pPr>
            <w:r w:rsidRPr="002C215B">
              <w:rPr>
                <w:b/>
                <w:sz w:val="20"/>
                <w:szCs w:val="20"/>
              </w:rPr>
              <w:t>Specific Hazards Arising from this Substance:</w:t>
            </w:r>
            <w:r w:rsidR="0099096B">
              <w:rPr>
                <w:b/>
                <w:sz w:val="20"/>
                <w:szCs w:val="20"/>
              </w:rPr>
              <w:t xml:space="preserve"> </w:t>
            </w:r>
            <w:r w:rsidR="00056AE0">
              <w:rPr>
                <w:sz w:val="20"/>
                <w:szCs w:val="20"/>
              </w:rPr>
              <w:t>Product is not flammable. However, heating of the product</w:t>
            </w:r>
            <w:r w:rsidR="00610ECF">
              <w:rPr>
                <w:sz w:val="20"/>
                <w:szCs w:val="20"/>
              </w:rPr>
              <w:t xml:space="preserve"> may produce steam, which may present</w:t>
            </w:r>
            <w:r w:rsidR="00056AE0">
              <w:rPr>
                <w:sz w:val="20"/>
                <w:szCs w:val="20"/>
              </w:rPr>
              <w:t xml:space="preserve"> a burn </w:t>
            </w:r>
            <w:r w:rsidR="00310C4B">
              <w:rPr>
                <w:sz w:val="20"/>
                <w:szCs w:val="20"/>
              </w:rPr>
              <w:t xml:space="preserve">or explosion </w:t>
            </w:r>
            <w:r w:rsidR="00056AE0">
              <w:rPr>
                <w:sz w:val="20"/>
                <w:szCs w:val="20"/>
              </w:rPr>
              <w:t>hazard.</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0484A7C0"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p>
        </w:tc>
      </w:tr>
      <w:tr w:rsidR="00DD5939" w:rsidRPr="002C215B" w14:paraId="1A5C38E5" w14:textId="77777777" w:rsidTr="00517BAD">
        <w:tc>
          <w:tcPr>
            <w:tcW w:w="9350" w:type="dxa"/>
          </w:tcPr>
          <w:p w14:paraId="75C1796D" w14:textId="594BA9A3" w:rsidR="00DD5939" w:rsidRDefault="00DD5939" w:rsidP="0099096B">
            <w:pPr>
              <w:pStyle w:val="NoSpacing"/>
              <w:rPr>
                <w:b/>
                <w:sz w:val="20"/>
                <w:szCs w:val="20"/>
              </w:rPr>
            </w:pPr>
            <w:r>
              <w:rPr>
                <w:b/>
                <w:sz w:val="20"/>
                <w:szCs w:val="20"/>
              </w:rPr>
              <w:t>Emergency Procedures:</w:t>
            </w:r>
            <w:r>
              <w:rPr>
                <w:sz w:val="20"/>
                <w:szCs w:val="20"/>
              </w:rPr>
              <w:t xml:space="preserve"> </w:t>
            </w:r>
            <w:r w:rsidR="00ED5F0D">
              <w:rPr>
                <w:sz w:val="20"/>
                <w:szCs w:val="20"/>
              </w:rPr>
              <w:t>Non-essential personnel should be evacuated from spill area</w:t>
            </w:r>
            <w:r w:rsidR="00056AE0">
              <w:rPr>
                <w:sz w:val="20"/>
                <w:szCs w:val="20"/>
              </w:rPr>
              <w:t>, as spill may present a slip hazard.</w:t>
            </w:r>
          </w:p>
        </w:tc>
      </w:tr>
      <w:tr w:rsidR="006C7C3B" w:rsidRPr="002C215B" w14:paraId="48D894A5" w14:textId="77777777" w:rsidTr="00517BAD">
        <w:tc>
          <w:tcPr>
            <w:tcW w:w="9350" w:type="dxa"/>
          </w:tcPr>
          <w:p w14:paraId="1968141E" w14:textId="191CF9BB"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w:t>
            </w:r>
            <w:r w:rsidR="00056AE0">
              <w:rPr>
                <w:sz w:val="20"/>
                <w:szCs w:val="20"/>
              </w:rPr>
              <w:t>Contain spill with sand dike</w:t>
            </w:r>
            <w:r w:rsidR="00A603C7">
              <w:rPr>
                <w:sz w:val="20"/>
                <w:szCs w:val="20"/>
              </w:rPr>
              <w:t>s</w:t>
            </w:r>
            <w:r w:rsidR="00056AE0">
              <w:rPr>
                <w:sz w:val="20"/>
                <w:szCs w:val="20"/>
              </w:rPr>
              <w:t xml:space="preserve">, sawdust, or </w:t>
            </w:r>
            <w:r w:rsidR="00CF47E9">
              <w:rPr>
                <w:sz w:val="20"/>
                <w:szCs w:val="20"/>
              </w:rPr>
              <w:t>another physical barrier.</w:t>
            </w:r>
          </w:p>
        </w:tc>
      </w:tr>
      <w:tr w:rsidR="00CA69BD" w:rsidRPr="002C215B" w14:paraId="69EEBF2D" w14:textId="77777777" w:rsidTr="00517BAD">
        <w:tc>
          <w:tcPr>
            <w:tcW w:w="9350" w:type="dxa"/>
          </w:tcPr>
          <w:p w14:paraId="6D9AE276" w14:textId="3AF95C86"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056AE0">
              <w:rPr>
                <w:sz w:val="20"/>
                <w:szCs w:val="20"/>
              </w:rPr>
              <w:t xml:space="preserve">Spilled material may be mopped up or absorbed with a suitable absorbent. </w:t>
            </w:r>
            <w:r w:rsidR="007250E5">
              <w:rPr>
                <w:sz w:val="20"/>
                <w:szCs w:val="20"/>
              </w:rPr>
              <w:t xml:space="preserve">Spill area should be mopped with soap and water if possible, to remove oily residue. </w:t>
            </w:r>
            <w:r w:rsidR="00056AE0">
              <w:rPr>
                <w:sz w:val="20"/>
                <w:szCs w:val="20"/>
              </w:rPr>
              <w:t>Collected liquid and used absorbent should be transferred to appropriate containers</w:t>
            </w:r>
            <w:r>
              <w:rPr>
                <w:sz w:val="20"/>
                <w:szCs w:val="20"/>
              </w:rPr>
              <w:t>. It should be disposed of according to local regulations. It may be disposed of as organic waste.</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011FEC02"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wounds from contact with product.</w:t>
            </w:r>
            <w:r w:rsidRPr="002C215B">
              <w:rPr>
                <w:sz w:val="20"/>
                <w:szCs w:val="20"/>
              </w:rPr>
              <w:t xml:space="preserve"> </w:t>
            </w:r>
            <w:r w:rsidR="00ED5F0D">
              <w:rPr>
                <w:sz w:val="20"/>
                <w:szCs w:val="20"/>
              </w:rPr>
              <w:t>Take precautions to minimize splashing.</w:t>
            </w:r>
          </w:p>
        </w:tc>
      </w:tr>
      <w:tr w:rsidR="006C7C3B" w:rsidRPr="002C215B" w14:paraId="696FC43E" w14:textId="77777777" w:rsidTr="007300F3">
        <w:tc>
          <w:tcPr>
            <w:tcW w:w="9350" w:type="dxa"/>
          </w:tcPr>
          <w:p w14:paraId="593BE291" w14:textId="6F105C7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28489B">
              <w:rPr>
                <w:sz w:val="20"/>
                <w:szCs w:val="20"/>
              </w:rPr>
              <w:t>. Store in original container</w:t>
            </w:r>
            <w:r w:rsidRPr="002C215B">
              <w:rPr>
                <w:sz w:val="20"/>
                <w:szCs w:val="20"/>
              </w:rPr>
              <w:t xml:space="preserve">. Keep away from children and pets. Store below </w:t>
            </w:r>
            <w:proofErr w:type="spellStart"/>
            <w:r w:rsidRPr="002C215B">
              <w:rPr>
                <w:sz w:val="20"/>
                <w:szCs w:val="20"/>
              </w:rPr>
              <w:t>120</w:t>
            </w:r>
            <w:r w:rsidR="0028489B">
              <w:rPr>
                <w:rFonts w:cstheme="minorHAnsi"/>
                <w:sz w:val="20"/>
                <w:szCs w:val="20"/>
              </w:rPr>
              <w:t>°F</w:t>
            </w:r>
            <w:proofErr w:type="spellEnd"/>
            <w:r w:rsidR="0028489B">
              <w:rPr>
                <w:rFonts w:cstheme="minorHAnsi"/>
                <w:sz w:val="20"/>
                <w:szCs w:val="20"/>
              </w:rPr>
              <w:t xml:space="preserve"> where possible.</w:t>
            </w:r>
          </w:p>
        </w:tc>
      </w:tr>
      <w:tr w:rsidR="006C7C3B" w:rsidRPr="002C215B" w14:paraId="07F2ED8A" w14:textId="77777777" w:rsidTr="007300F3">
        <w:tc>
          <w:tcPr>
            <w:tcW w:w="9350" w:type="dxa"/>
          </w:tcPr>
          <w:p w14:paraId="64DCDC0E" w14:textId="2E8E362B"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Use good personal hygiene practices</w:t>
            </w:r>
            <w:r w:rsidR="00610ECF">
              <w:rPr>
                <w:rFonts w:cstheme="minorHAnsi"/>
                <w:sz w:val="20"/>
                <w:szCs w:val="20"/>
              </w:rPr>
              <w:t>.</w:t>
            </w:r>
            <w:r w:rsidRPr="002C215B">
              <w:rPr>
                <w:rFonts w:cstheme="minorHAnsi"/>
                <w:sz w:val="20"/>
                <w:szCs w:val="20"/>
              </w:rPr>
              <w:t xml:space="preserve"> This substance is made from natural </w:t>
            </w:r>
            <w:proofErr w:type="gramStart"/>
            <w:r w:rsidRPr="002C215B">
              <w:rPr>
                <w:rFonts w:cstheme="minorHAnsi"/>
                <w:sz w:val="20"/>
                <w:szCs w:val="20"/>
              </w:rPr>
              <w:t>products, and</w:t>
            </w:r>
            <w:proofErr w:type="gramEnd"/>
            <w:r w:rsidRPr="002C215B">
              <w:rPr>
                <w:rFonts w:cstheme="minorHAnsi"/>
                <w:sz w:val="20"/>
                <w:szCs w:val="20"/>
              </w:rPr>
              <w:t xml:space="preserve"> is likely to contain naturally-occurring microorganisms. Take proper precautions to </w:t>
            </w:r>
            <w:r w:rsidR="00610ECF">
              <w:rPr>
                <w:rFonts w:cstheme="minorHAnsi"/>
                <w:sz w:val="20"/>
                <w:szCs w:val="20"/>
              </w:rPr>
              <w:t>avoid infection of open wounds</w:t>
            </w:r>
            <w:r w:rsidRPr="002C215B">
              <w:rPr>
                <w:rFonts w:cstheme="minorHAnsi"/>
                <w:sz w:val="20"/>
                <w:szCs w:val="20"/>
              </w:rPr>
              <w:t xml:space="preserve">, and eye irritation. Hygiene practices necessary to prevent health hazards from natural substances such as </w:t>
            </w:r>
            <w:r w:rsidR="007250E5">
              <w:rPr>
                <w:rFonts w:cstheme="minorHAnsi"/>
                <w:sz w:val="20"/>
                <w:szCs w:val="20"/>
              </w:rPr>
              <w:t>soil</w:t>
            </w:r>
            <w:r w:rsidRPr="002C215B">
              <w:rPr>
                <w:rFonts w:cstheme="minorHAnsi"/>
                <w:sz w:val="20"/>
                <w:szCs w:val="20"/>
              </w:rPr>
              <w:t xml:space="preserve"> should be observed.</w:t>
            </w:r>
            <w:r w:rsidR="0028489B">
              <w:rPr>
                <w:rFonts w:cstheme="minorHAnsi"/>
                <w:sz w:val="20"/>
                <w:szCs w:val="20"/>
              </w:rPr>
              <w:t xml:space="preserve"> After handling product, hands should be washed with soap and water before eating, drinking, smoking, or using toilet facilities.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750D9E68" w:rsidR="005574A9" w:rsidRPr="002C215B" w:rsidRDefault="004F6AB9" w:rsidP="00517BAD">
            <w:pPr>
              <w:pStyle w:val="NoSpacing"/>
              <w:rPr>
                <w:sz w:val="20"/>
                <w:szCs w:val="20"/>
              </w:rPr>
            </w:pPr>
            <w:r>
              <w:rPr>
                <w:sz w:val="20"/>
                <w:szCs w:val="20"/>
              </w:rPr>
              <w:t>NDA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73DC5129" w:rsidR="005574A9" w:rsidRPr="002C215B" w:rsidRDefault="004F6AB9" w:rsidP="00517BAD">
            <w:pPr>
              <w:pStyle w:val="NoSpacing"/>
              <w:rPr>
                <w:b/>
                <w:sz w:val="20"/>
                <w:szCs w:val="20"/>
              </w:rPr>
            </w:pPr>
            <w:r>
              <w:rPr>
                <w:sz w:val="20"/>
                <w:szCs w:val="20"/>
              </w:rPr>
              <w:t>NDA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0A3238C4" w:rsidR="005574A9" w:rsidRPr="002C215B" w:rsidRDefault="004F6AB9" w:rsidP="00517BAD">
            <w:pPr>
              <w:pStyle w:val="NoSpacing"/>
              <w:rPr>
                <w:sz w:val="20"/>
                <w:szCs w:val="20"/>
              </w:rPr>
            </w:pPr>
            <w:r>
              <w:rPr>
                <w:sz w:val="20"/>
                <w:szCs w:val="20"/>
              </w:rPr>
              <w:t>NDA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564139AE" w:rsidR="005574A9" w:rsidRPr="002C215B" w:rsidRDefault="004F6AB9" w:rsidP="00517BAD">
            <w:pPr>
              <w:pStyle w:val="NoSpacing"/>
              <w:rPr>
                <w:sz w:val="20"/>
                <w:szCs w:val="20"/>
              </w:rPr>
            </w:pPr>
            <w:r>
              <w:rPr>
                <w:sz w:val="20"/>
                <w:szCs w:val="20"/>
              </w:rPr>
              <w:t>NDA</w:t>
            </w:r>
          </w:p>
        </w:tc>
      </w:tr>
      <w:tr w:rsidR="007300F3" w:rsidRPr="002C215B" w14:paraId="093A301D" w14:textId="77777777" w:rsidTr="007300F3">
        <w:tc>
          <w:tcPr>
            <w:tcW w:w="9350" w:type="dxa"/>
            <w:gridSpan w:val="4"/>
          </w:tcPr>
          <w:p w14:paraId="60E696F5" w14:textId="564E9D1F"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indoors at ambient temperature. Store only in original container.</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014E36DF"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5574A9">
              <w:rPr>
                <w:sz w:val="20"/>
                <w:szCs w:val="20"/>
              </w:rPr>
              <w:t>Any appropriate</w:t>
            </w:r>
            <w:r w:rsidR="003965F0">
              <w:rPr>
                <w:sz w:val="20"/>
                <w:szCs w:val="20"/>
              </w:rPr>
              <w:t xml:space="preserve"> water-proof gloves.</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13EF1AAC" w:rsidR="00BB69C0" w:rsidRPr="002C215B" w:rsidRDefault="005574A9" w:rsidP="005574A9">
            <w:pPr>
              <w:pStyle w:val="NoSpacing"/>
              <w:rPr>
                <w:b/>
                <w:sz w:val="20"/>
                <w:szCs w:val="20"/>
              </w:rPr>
            </w:pPr>
            <w:r>
              <w:rPr>
                <w:b/>
                <w:sz w:val="20"/>
                <w:szCs w:val="20"/>
              </w:rPr>
              <w:t xml:space="preserve">Respiratory Protection: </w:t>
            </w:r>
            <w:r w:rsidR="003965F0">
              <w:rPr>
                <w:sz w:val="20"/>
                <w:szCs w:val="20"/>
              </w:rPr>
              <w:t>None required.</w:t>
            </w:r>
          </w:p>
        </w:tc>
      </w:tr>
      <w:tr w:rsidR="00BB69C0" w:rsidRPr="002C215B" w14:paraId="70B07964" w14:textId="77777777" w:rsidTr="007300F3">
        <w:tc>
          <w:tcPr>
            <w:tcW w:w="9350" w:type="dxa"/>
            <w:gridSpan w:val="4"/>
          </w:tcPr>
          <w:p w14:paraId="27CCA3B1" w14:textId="08BDCD62"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3965F0">
              <w:rPr>
                <w:sz w:val="20"/>
                <w:szCs w:val="20"/>
              </w:rPr>
              <w:t xml:space="preserve">Appropriate local ventilation, where required. </w:t>
            </w:r>
            <w:r w:rsidRPr="002C215B">
              <w:rPr>
                <w:sz w:val="20"/>
                <w:szCs w:val="20"/>
              </w:rPr>
              <w:t>Open wounds should be kept clean and protected. After handling material, wash hands before eating, drinking, smoking, or using restrooms. Keep away from foodstuffs and beverages.</w:t>
            </w:r>
            <w:r w:rsidR="001A10EB">
              <w:rPr>
                <w:sz w:val="20"/>
                <w:szCs w:val="20"/>
              </w:rPr>
              <w:t xml:space="preserve"> Material may make surfaces slippery.</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3250B133" w:rsidR="00F847DC" w:rsidRPr="002C215B" w:rsidRDefault="00F847DC" w:rsidP="00517BAD">
            <w:pPr>
              <w:pStyle w:val="NoSpacing"/>
              <w:rPr>
                <w:b/>
                <w:sz w:val="20"/>
                <w:szCs w:val="20"/>
              </w:rPr>
            </w:pPr>
            <w:r w:rsidRPr="002C215B">
              <w:rPr>
                <w:b/>
                <w:sz w:val="20"/>
                <w:szCs w:val="20"/>
              </w:rPr>
              <w:t xml:space="preserve">Physical State: </w:t>
            </w:r>
            <w:r w:rsidR="003965F0">
              <w:rPr>
                <w:sz w:val="20"/>
                <w:szCs w:val="20"/>
              </w:rPr>
              <w:t>Liquid</w:t>
            </w:r>
          </w:p>
        </w:tc>
      </w:tr>
      <w:tr w:rsidR="00FC5A3E" w:rsidRPr="002C215B" w14:paraId="0AF70542" w14:textId="77777777" w:rsidTr="00FC5A3E">
        <w:tc>
          <w:tcPr>
            <w:tcW w:w="9350" w:type="dxa"/>
          </w:tcPr>
          <w:p w14:paraId="0BE929D8" w14:textId="2846F6FF"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w:t>
            </w:r>
            <w:r w:rsidR="007250E5">
              <w:rPr>
                <w:sz w:val="20"/>
                <w:szCs w:val="20"/>
              </w:rPr>
              <w:t>Brown or olive-colored oily liquid.</w:t>
            </w:r>
          </w:p>
        </w:tc>
      </w:tr>
      <w:tr w:rsidR="00FC5A3E" w:rsidRPr="002C215B" w14:paraId="05241C01" w14:textId="77777777" w:rsidTr="00FC5A3E">
        <w:tc>
          <w:tcPr>
            <w:tcW w:w="9350" w:type="dxa"/>
          </w:tcPr>
          <w:p w14:paraId="41917AE3" w14:textId="31D5213E"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w:t>
            </w:r>
            <w:r w:rsidR="007250E5">
              <w:rPr>
                <w:sz w:val="20"/>
                <w:szCs w:val="20"/>
              </w:rPr>
              <w:t>Fishy</w:t>
            </w:r>
            <w:r w:rsidR="00CF47E9">
              <w:rPr>
                <w:sz w:val="20"/>
                <w:szCs w:val="20"/>
              </w:rPr>
              <w:t>. Possibly earthy.</w:t>
            </w:r>
          </w:p>
        </w:tc>
      </w:tr>
      <w:tr w:rsidR="00BB69C0" w:rsidRPr="002C215B" w14:paraId="25CD7C49" w14:textId="77777777" w:rsidTr="00FC5A3E">
        <w:tc>
          <w:tcPr>
            <w:tcW w:w="9350" w:type="dxa"/>
          </w:tcPr>
          <w:p w14:paraId="1A78C295" w14:textId="5520E1C1"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4F6AB9">
              <w:rPr>
                <w:sz w:val="20"/>
                <w:szCs w:val="20"/>
              </w:rPr>
              <w:t>NDA</w:t>
            </w:r>
          </w:p>
        </w:tc>
      </w:tr>
      <w:tr w:rsidR="00BB69C0" w:rsidRPr="002C215B" w14:paraId="335D5AB5" w14:textId="77777777" w:rsidTr="00FC5A3E">
        <w:tc>
          <w:tcPr>
            <w:tcW w:w="9350" w:type="dxa"/>
          </w:tcPr>
          <w:p w14:paraId="6F55384A" w14:textId="0BA14445" w:rsidR="00BB69C0" w:rsidRPr="002C215B" w:rsidRDefault="00BB69C0" w:rsidP="00517BAD">
            <w:pPr>
              <w:pStyle w:val="NoSpacing"/>
              <w:rPr>
                <w:b/>
                <w:sz w:val="20"/>
                <w:szCs w:val="20"/>
              </w:rPr>
            </w:pPr>
            <w:r w:rsidRPr="002C215B">
              <w:rPr>
                <w:b/>
                <w:sz w:val="20"/>
                <w:szCs w:val="20"/>
              </w:rPr>
              <w:t>pH:</w:t>
            </w:r>
            <w:r w:rsidR="00F847DC" w:rsidRPr="002C215B">
              <w:rPr>
                <w:sz w:val="20"/>
                <w:szCs w:val="20"/>
              </w:rPr>
              <w:t xml:space="preserve"> </w:t>
            </w:r>
            <w:r w:rsidR="004F6AB9">
              <w:rPr>
                <w:sz w:val="20"/>
                <w:szCs w:val="20"/>
              </w:rPr>
              <w:t>NDA</w:t>
            </w:r>
          </w:p>
        </w:tc>
      </w:tr>
      <w:tr w:rsidR="00F847DC" w:rsidRPr="002C215B" w14:paraId="54D7C744" w14:textId="77777777" w:rsidTr="00FC5A3E">
        <w:tc>
          <w:tcPr>
            <w:tcW w:w="9350" w:type="dxa"/>
          </w:tcPr>
          <w:p w14:paraId="4128C9F0" w14:textId="114C96CE" w:rsidR="00F847DC" w:rsidRPr="002C215B" w:rsidRDefault="00B232FB" w:rsidP="00517BAD">
            <w:pPr>
              <w:pStyle w:val="NoSpacing"/>
              <w:rPr>
                <w:b/>
                <w:sz w:val="20"/>
                <w:szCs w:val="20"/>
              </w:rPr>
            </w:pPr>
            <w:r>
              <w:rPr>
                <w:b/>
                <w:sz w:val="20"/>
                <w:szCs w:val="20"/>
              </w:rPr>
              <w:t>Melting</w:t>
            </w:r>
            <w:r w:rsidR="00C81FB7">
              <w:rPr>
                <w:b/>
                <w:sz w:val="20"/>
                <w:szCs w:val="20"/>
              </w:rPr>
              <w:t>/Freezing</w:t>
            </w:r>
            <w:r>
              <w:rPr>
                <w:b/>
                <w:sz w:val="20"/>
                <w:szCs w:val="20"/>
              </w:rPr>
              <w:t xml:space="preserve"> Point</w:t>
            </w:r>
            <w:r w:rsidR="00F847DC" w:rsidRPr="002C215B">
              <w:rPr>
                <w:b/>
                <w:sz w:val="20"/>
                <w:szCs w:val="20"/>
              </w:rPr>
              <w:t>:</w:t>
            </w:r>
            <w:r w:rsidR="00F847DC" w:rsidRPr="002C215B">
              <w:rPr>
                <w:sz w:val="20"/>
                <w:szCs w:val="20"/>
              </w:rPr>
              <w:t xml:space="preserve"> </w:t>
            </w:r>
            <w:r w:rsidR="004F6AB9">
              <w:rPr>
                <w:sz w:val="20"/>
                <w:szCs w:val="20"/>
              </w:rPr>
              <w:t>NDA</w:t>
            </w:r>
          </w:p>
        </w:tc>
      </w:tr>
      <w:tr w:rsidR="00F847DC" w:rsidRPr="002C215B" w14:paraId="754249A0" w14:textId="77777777" w:rsidTr="00FC5A3E">
        <w:tc>
          <w:tcPr>
            <w:tcW w:w="9350" w:type="dxa"/>
          </w:tcPr>
          <w:p w14:paraId="6DAF32F1" w14:textId="34B422BF" w:rsidR="00F847DC" w:rsidRPr="002C215B" w:rsidRDefault="00B232FB" w:rsidP="00517BAD">
            <w:pPr>
              <w:pStyle w:val="NoSpacing"/>
              <w:rPr>
                <w:b/>
                <w:sz w:val="20"/>
                <w:szCs w:val="20"/>
              </w:rPr>
            </w:pPr>
            <w:r>
              <w:rPr>
                <w:b/>
                <w:sz w:val="20"/>
                <w:szCs w:val="20"/>
              </w:rPr>
              <w:t>Boiling Point/Range</w:t>
            </w:r>
            <w:r w:rsidR="00F847DC" w:rsidRPr="002C215B">
              <w:rPr>
                <w:b/>
                <w:sz w:val="20"/>
                <w:szCs w:val="20"/>
              </w:rPr>
              <w:t>:</w:t>
            </w:r>
            <w:r w:rsidR="00F847DC" w:rsidRPr="002C215B">
              <w:rPr>
                <w:sz w:val="20"/>
                <w:szCs w:val="20"/>
              </w:rPr>
              <w:t xml:space="preserve"> </w:t>
            </w:r>
            <w:r w:rsidR="004F6AB9">
              <w:rPr>
                <w:sz w:val="20"/>
                <w:szCs w:val="20"/>
              </w:rPr>
              <w:t>NDA</w:t>
            </w:r>
          </w:p>
        </w:tc>
      </w:tr>
      <w:tr w:rsidR="00F847DC" w:rsidRPr="002C215B" w14:paraId="3C0D7242" w14:textId="77777777" w:rsidTr="00FC5A3E">
        <w:tc>
          <w:tcPr>
            <w:tcW w:w="9350" w:type="dxa"/>
          </w:tcPr>
          <w:p w14:paraId="596969D2" w14:textId="2ADBABEB"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112E38">
              <w:rPr>
                <w:sz w:val="20"/>
                <w:szCs w:val="20"/>
              </w:rPr>
              <w:t>NDA</w:t>
            </w:r>
          </w:p>
        </w:tc>
      </w:tr>
      <w:tr w:rsidR="00F847DC" w:rsidRPr="002C215B" w14:paraId="129A7FBC" w14:textId="77777777" w:rsidTr="00FC5A3E">
        <w:tc>
          <w:tcPr>
            <w:tcW w:w="9350" w:type="dxa"/>
          </w:tcPr>
          <w:p w14:paraId="03EF68F7" w14:textId="4C15D479"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112E38">
              <w:rPr>
                <w:sz w:val="20"/>
                <w:szCs w:val="20"/>
              </w:rPr>
              <w:t>NDA</w:t>
            </w:r>
          </w:p>
        </w:tc>
      </w:tr>
      <w:tr w:rsidR="00F847DC" w:rsidRPr="002C215B" w14:paraId="5EA42248" w14:textId="77777777" w:rsidTr="00FC5A3E">
        <w:tc>
          <w:tcPr>
            <w:tcW w:w="9350" w:type="dxa"/>
          </w:tcPr>
          <w:p w14:paraId="0A9DB136" w14:textId="7D5A6154" w:rsidR="00F847DC" w:rsidRPr="002C215B" w:rsidRDefault="00F847DC" w:rsidP="00517BAD">
            <w:pPr>
              <w:pStyle w:val="NoSpacing"/>
              <w:rPr>
                <w:b/>
                <w:sz w:val="20"/>
                <w:szCs w:val="20"/>
              </w:rPr>
            </w:pPr>
            <w:r w:rsidRPr="002C215B">
              <w:rPr>
                <w:b/>
                <w:sz w:val="20"/>
                <w:szCs w:val="20"/>
              </w:rPr>
              <w:lastRenderedPageBreak/>
              <w:t>Flammability (solid, gas):</w:t>
            </w:r>
            <w:r w:rsidRPr="002C215B">
              <w:rPr>
                <w:sz w:val="20"/>
                <w:szCs w:val="20"/>
              </w:rPr>
              <w:t xml:space="preserve"> </w:t>
            </w:r>
            <w:r w:rsidR="00112E38">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32B46466"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112E38">
              <w:rPr>
                <w:sz w:val="20"/>
                <w:szCs w:val="20"/>
              </w:rPr>
              <w:t>NDA</w:t>
            </w:r>
          </w:p>
          <w:p w14:paraId="49546D0E" w14:textId="7D89312F"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112E38">
              <w:rPr>
                <w:sz w:val="20"/>
                <w:szCs w:val="20"/>
              </w:rPr>
              <w:t>NDA</w:t>
            </w:r>
          </w:p>
        </w:tc>
      </w:tr>
      <w:tr w:rsidR="00F847DC" w:rsidRPr="002C215B" w14:paraId="2DCFABCE" w14:textId="77777777" w:rsidTr="00FC5A3E">
        <w:tc>
          <w:tcPr>
            <w:tcW w:w="9350" w:type="dxa"/>
          </w:tcPr>
          <w:p w14:paraId="46F48644" w14:textId="0A08061D" w:rsidR="00F847DC" w:rsidRPr="002C215B" w:rsidRDefault="00F847DC" w:rsidP="00517BAD">
            <w:pPr>
              <w:pStyle w:val="NoSpacing"/>
              <w:rPr>
                <w:b/>
                <w:sz w:val="20"/>
                <w:szCs w:val="20"/>
              </w:rPr>
            </w:pPr>
            <w:r w:rsidRPr="002C215B">
              <w:rPr>
                <w:rFonts w:cstheme="minorHAnsi"/>
                <w:b/>
                <w:sz w:val="20"/>
                <w:szCs w:val="20"/>
              </w:rPr>
              <w:t>Vapor Pressure:</w:t>
            </w:r>
            <w:r w:rsidRPr="002C215B">
              <w:rPr>
                <w:rFonts w:cstheme="minorHAnsi"/>
                <w:sz w:val="20"/>
                <w:szCs w:val="20"/>
              </w:rPr>
              <w:t xml:space="preserve"> </w:t>
            </w:r>
            <w:r w:rsidR="00112E38">
              <w:rPr>
                <w:rFonts w:cstheme="minorHAnsi"/>
                <w:sz w:val="20"/>
                <w:szCs w:val="20"/>
              </w:rPr>
              <w:t>NDA</w:t>
            </w:r>
          </w:p>
        </w:tc>
      </w:tr>
      <w:tr w:rsidR="00F847DC" w:rsidRPr="002C215B" w14:paraId="7CD2C9C0" w14:textId="77777777" w:rsidTr="00FC5A3E">
        <w:tc>
          <w:tcPr>
            <w:tcW w:w="9350" w:type="dxa"/>
          </w:tcPr>
          <w:p w14:paraId="06F84098" w14:textId="33F419A4" w:rsidR="00F847DC" w:rsidRPr="002C215B" w:rsidRDefault="00CC3C03" w:rsidP="00517BAD">
            <w:pPr>
              <w:pStyle w:val="NoSpacing"/>
              <w:rPr>
                <w:b/>
                <w:sz w:val="20"/>
                <w:szCs w:val="20"/>
              </w:rPr>
            </w:pPr>
            <w:r>
              <w:rPr>
                <w:b/>
                <w:sz w:val="20"/>
                <w:szCs w:val="20"/>
              </w:rPr>
              <w:t>Relative Density:</w:t>
            </w:r>
            <w:r w:rsidR="0074018B">
              <w:rPr>
                <w:sz w:val="20"/>
                <w:szCs w:val="20"/>
              </w:rPr>
              <w:t xml:space="preserve"> </w:t>
            </w:r>
            <w:r w:rsidR="00112E38">
              <w:rPr>
                <w:sz w:val="20"/>
                <w:szCs w:val="20"/>
              </w:rPr>
              <w:t>NDA</w:t>
            </w:r>
          </w:p>
        </w:tc>
      </w:tr>
      <w:tr w:rsidR="00C80E3D" w:rsidRPr="002C215B" w14:paraId="4DE66063" w14:textId="77777777" w:rsidTr="00FC5A3E">
        <w:tc>
          <w:tcPr>
            <w:tcW w:w="9350" w:type="dxa"/>
          </w:tcPr>
          <w:p w14:paraId="6E1244CD" w14:textId="4D1DD64A" w:rsidR="00C80E3D" w:rsidRPr="002C215B" w:rsidRDefault="002C29FC" w:rsidP="00517BAD">
            <w:pPr>
              <w:pStyle w:val="NoSpacing"/>
              <w:rPr>
                <w:b/>
                <w:sz w:val="20"/>
                <w:szCs w:val="20"/>
              </w:rPr>
            </w:pPr>
            <w:r w:rsidRPr="002C215B">
              <w:rPr>
                <w:b/>
                <w:sz w:val="20"/>
                <w:szCs w:val="20"/>
              </w:rPr>
              <w:t>Solubility:</w:t>
            </w:r>
            <w:r w:rsidRPr="002C215B">
              <w:rPr>
                <w:sz w:val="20"/>
                <w:szCs w:val="20"/>
              </w:rPr>
              <w:t xml:space="preserve"> </w:t>
            </w:r>
            <w:r w:rsidR="003965F0">
              <w:rPr>
                <w:sz w:val="20"/>
                <w:szCs w:val="20"/>
              </w:rPr>
              <w:t>Miscible with water</w:t>
            </w:r>
            <w:r w:rsidR="008F339D">
              <w:rPr>
                <w:sz w:val="20"/>
                <w:szCs w:val="20"/>
              </w:rPr>
              <w:t>.</w:t>
            </w:r>
          </w:p>
        </w:tc>
      </w:tr>
      <w:tr w:rsidR="00F847DC" w:rsidRPr="002C215B" w14:paraId="10414627" w14:textId="77777777" w:rsidTr="00FC5A3E">
        <w:tc>
          <w:tcPr>
            <w:tcW w:w="9350" w:type="dxa"/>
          </w:tcPr>
          <w:p w14:paraId="30FA5FFD" w14:textId="1EC9B8CC"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112E38">
              <w:rPr>
                <w:sz w:val="20"/>
                <w:szCs w:val="20"/>
              </w:rPr>
              <w:t>NDA</w:t>
            </w:r>
          </w:p>
        </w:tc>
      </w:tr>
      <w:tr w:rsidR="00F847DC" w:rsidRPr="002C215B" w14:paraId="07B6478C" w14:textId="77777777" w:rsidTr="00FC5A3E">
        <w:tc>
          <w:tcPr>
            <w:tcW w:w="9350" w:type="dxa"/>
          </w:tcPr>
          <w:p w14:paraId="46CB7E3A" w14:textId="53CCEDCC"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112E38">
              <w:rPr>
                <w:sz w:val="20"/>
                <w:szCs w:val="20"/>
              </w:rPr>
              <w:t>NDA</w:t>
            </w:r>
          </w:p>
        </w:tc>
      </w:tr>
      <w:tr w:rsidR="00F847DC" w:rsidRPr="002C215B" w14:paraId="269AA9DD" w14:textId="77777777" w:rsidTr="00FC5A3E">
        <w:tc>
          <w:tcPr>
            <w:tcW w:w="9350" w:type="dxa"/>
          </w:tcPr>
          <w:p w14:paraId="7B2A736A" w14:textId="75B5A107" w:rsidR="00F847DC" w:rsidRPr="002C215B" w:rsidRDefault="00F847DC" w:rsidP="00517BAD">
            <w:pPr>
              <w:pStyle w:val="NoSpacing"/>
              <w:rPr>
                <w:b/>
                <w:sz w:val="20"/>
                <w:szCs w:val="20"/>
              </w:rPr>
            </w:pPr>
            <w:r w:rsidRPr="002C215B">
              <w:rPr>
                <w:b/>
                <w:sz w:val="20"/>
                <w:szCs w:val="20"/>
              </w:rPr>
              <w:t xml:space="preserve">Decomposition Temperature: </w:t>
            </w:r>
            <w:r w:rsidR="00112E38">
              <w:rPr>
                <w:sz w:val="20"/>
                <w:szCs w:val="20"/>
              </w:rPr>
              <w:t>NDA</w:t>
            </w:r>
          </w:p>
        </w:tc>
      </w:tr>
      <w:tr w:rsidR="00F847DC" w:rsidRPr="002C215B" w14:paraId="161F2F99" w14:textId="77777777" w:rsidTr="00FC5A3E">
        <w:tc>
          <w:tcPr>
            <w:tcW w:w="9350" w:type="dxa"/>
          </w:tcPr>
          <w:p w14:paraId="6AF362B8" w14:textId="36AE6263" w:rsidR="00F847DC" w:rsidRPr="002C215B" w:rsidRDefault="00F847DC" w:rsidP="00517BAD">
            <w:pPr>
              <w:pStyle w:val="NoSpacing"/>
              <w:rPr>
                <w:b/>
                <w:sz w:val="20"/>
                <w:szCs w:val="20"/>
              </w:rPr>
            </w:pPr>
            <w:r w:rsidRPr="002C215B">
              <w:rPr>
                <w:b/>
                <w:sz w:val="20"/>
                <w:szCs w:val="20"/>
              </w:rPr>
              <w:t>Viscosity:</w:t>
            </w:r>
            <w:r w:rsidRPr="002C215B">
              <w:rPr>
                <w:sz w:val="20"/>
                <w:szCs w:val="20"/>
              </w:rPr>
              <w:t xml:space="preserve"> </w:t>
            </w:r>
            <w:r w:rsidR="00112E38">
              <w:rPr>
                <w:sz w:val="20"/>
                <w:szCs w:val="20"/>
              </w:rPr>
              <w:t>NDA</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01537DC6"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p>
        </w:tc>
      </w:tr>
      <w:tr w:rsidR="000B4BA0" w:rsidRPr="002C215B" w14:paraId="3844572E" w14:textId="77777777" w:rsidTr="000B4BA0">
        <w:tc>
          <w:tcPr>
            <w:tcW w:w="9350" w:type="dxa"/>
          </w:tcPr>
          <w:p w14:paraId="49E02DA8" w14:textId="4B946388"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453270">
              <w:rPr>
                <w:sz w:val="20"/>
                <w:szCs w:val="20"/>
              </w:rPr>
              <w:t>faces, and sources of ignition.</w:t>
            </w:r>
          </w:p>
        </w:tc>
      </w:tr>
      <w:tr w:rsidR="00D752AC" w:rsidRPr="002C215B" w14:paraId="30EC831F" w14:textId="77777777" w:rsidTr="000B4BA0">
        <w:tc>
          <w:tcPr>
            <w:tcW w:w="9350" w:type="dxa"/>
          </w:tcPr>
          <w:p w14:paraId="60F1A24E" w14:textId="379FB7A4"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w:t>
            </w:r>
            <w:r w:rsidR="00453270">
              <w:rPr>
                <w:sz w:val="20"/>
                <w:szCs w:val="20"/>
              </w:rPr>
              <w:t>idizers, strong reducing agents, water-incompatible materials.</w:t>
            </w:r>
          </w:p>
        </w:tc>
      </w:tr>
      <w:tr w:rsidR="00D752AC" w:rsidRPr="002C215B" w14:paraId="71FF981A" w14:textId="77777777" w:rsidTr="000B4BA0">
        <w:tc>
          <w:tcPr>
            <w:tcW w:w="9350" w:type="dxa"/>
          </w:tcPr>
          <w:p w14:paraId="0BC725BE" w14:textId="32D87663"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CO</w:t>
            </w:r>
            <w:r w:rsidR="00D5687C" w:rsidRPr="00D5687C">
              <w:rPr>
                <w:sz w:val="20"/>
                <w:szCs w:val="20"/>
                <w:vertAlign w:val="subscript"/>
              </w:rPr>
              <w:t>2</w:t>
            </w:r>
            <w:r w:rsidR="00D5687C">
              <w:rPr>
                <w:sz w:val="20"/>
                <w:szCs w:val="20"/>
              </w:rPr>
              <w:t xml:space="preserve"> (carbon dioxide). CO (carbon monoxide).</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4ACA3EF6"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lude eye contact, skin contact, or ingestion.</w:t>
            </w:r>
          </w:p>
        </w:tc>
      </w:tr>
      <w:tr w:rsidR="008B6B55" w:rsidRPr="002C215B" w14:paraId="0EFD307B" w14:textId="77777777" w:rsidTr="008B6B55">
        <w:tc>
          <w:tcPr>
            <w:tcW w:w="9350" w:type="dxa"/>
          </w:tcPr>
          <w:p w14:paraId="124F8064" w14:textId="7412DA30"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112E38">
              <w:rPr>
                <w:sz w:val="20"/>
                <w:szCs w:val="20"/>
              </w:rPr>
              <w:t>NDA</w:t>
            </w:r>
          </w:p>
        </w:tc>
      </w:tr>
      <w:tr w:rsidR="008B6B55" w:rsidRPr="002C215B" w14:paraId="1815E4A2" w14:textId="77777777" w:rsidTr="008B6B55">
        <w:tc>
          <w:tcPr>
            <w:tcW w:w="9350" w:type="dxa"/>
          </w:tcPr>
          <w:p w14:paraId="2239A259" w14:textId="055C1C1F" w:rsidR="008B6B55" w:rsidRPr="002C215B" w:rsidRDefault="00F65B5E" w:rsidP="004668FF">
            <w:pPr>
              <w:pStyle w:val="NoSpacing"/>
              <w:rPr>
                <w:sz w:val="20"/>
                <w:szCs w:val="20"/>
              </w:rPr>
            </w:pPr>
            <w:proofErr w:type="spellStart"/>
            <w:r w:rsidRPr="002C215B">
              <w:rPr>
                <w:b/>
                <w:sz w:val="20"/>
                <w:szCs w:val="20"/>
              </w:rPr>
              <w:t>LD</w:t>
            </w:r>
            <w:r w:rsidRPr="008F339D">
              <w:rPr>
                <w:b/>
                <w:sz w:val="20"/>
                <w:szCs w:val="20"/>
                <w:vertAlign w:val="subscript"/>
              </w:rPr>
              <w:t>50</w:t>
            </w:r>
            <w:proofErr w:type="spellEnd"/>
            <w:r w:rsidR="004668FF">
              <w:rPr>
                <w:b/>
                <w:sz w:val="20"/>
                <w:szCs w:val="20"/>
              </w:rPr>
              <w:t xml:space="preserve">: </w:t>
            </w:r>
            <w:r w:rsidR="00112E38">
              <w:rPr>
                <w:sz w:val="20"/>
                <w:szCs w:val="20"/>
              </w:rPr>
              <w:t>NDA</w:t>
            </w:r>
          </w:p>
        </w:tc>
      </w:tr>
      <w:tr w:rsidR="008B6B55" w:rsidRPr="002C215B" w14:paraId="27ABCA33" w14:textId="77777777" w:rsidTr="008B6B55">
        <w:tc>
          <w:tcPr>
            <w:tcW w:w="9350" w:type="dxa"/>
          </w:tcPr>
          <w:p w14:paraId="1AF0EC73" w14:textId="3075D879"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112E38">
              <w:rPr>
                <w:sz w:val="20"/>
                <w:szCs w:val="20"/>
              </w:rPr>
              <w:t>NDA</w:t>
            </w:r>
          </w:p>
        </w:tc>
      </w:tr>
      <w:tr w:rsidR="008B6B55" w:rsidRPr="002C215B" w14:paraId="2B24D4C1" w14:textId="77777777" w:rsidTr="008B6B55">
        <w:tc>
          <w:tcPr>
            <w:tcW w:w="9350" w:type="dxa"/>
          </w:tcPr>
          <w:p w14:paraId="0478D8E1" w14:textId="75139C1C" w:rsidR="008B6B55" w:rsidRPr="002C215B"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 xml:space="preserve">: </w:t>
            </w:r>
            <w:r w:rsidR="00112E38">
              <w:rPr>
                <w:sz w:val="20"/>
                <w:szCs w:val="20"/>
              </w:rPr>
              <w:t>NDA</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4B69361A"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112E38">
              <w:rPr>
                <w:sz w:val="20"/>
                <w:szCs w:val="20"/>
              </w:rPr>
              <w:t>NDA</w:t>
            </w:r>
          </w:p>
        </w:tc>
      </w:tr>
      <w:tr w:rsidR="005B0CAB" w:rsidRPr="002C215B" w14:paraId="5C08D84E" w14:textId="77777777" w:rsidTr="008B6B55">
        <w:tc>
          <w:tcPr>
            <w:tcW w:w="9350" w:type="dxa"/>
          </w:tcPr>
          <w:p w14:paraId="4E92425D" w14:textId="5E03186C" w:rsidR="005B0CAB" w:rsidRDefault="005B0CAB" w:rsidP="004668FF">
            <w:pPr>
              <w:pStyle w:val="NoSpacing"/>
              <w:rPr>
                <w:b/>
                <w:sz w:val="20"/>
                <w:szCs w:val="20"/>
              </w:rPr>
            </w:pPr>
            <w:r>
              <w:rPr>
                <w:b/>
                <w:sz w:val="20"/>
                <w:szCs w:val="20"/>
              </w:rPr>
              <w:t>Biodegradation:</w:t>
            </w:r>
            <w:r>
              <w:rPr>
                <w:sz w:val="20"/>
                <w:szCs w:val="20"/>
              </w:rPr>
              <w:t xml:space="preserve"> Product is a natural </w:t>
            </w:r>
            <w:proofErr w:type="gramStart"/>
            <w:r>
              <w:rPr>
                <w:sz w:val="20"/>
                <w:szCs w:val="20"/>
              </w:rPr>
              <w:t>material, and</w:t>
            </w:r>
            <w:proofErr w:type="gramEnd"/>
            <w:r>
              <w:rPr>
                <w:sz w:val="20"/>
                <w:szCs w:val="20"/>
              </w:rPr>
              <w:t xml:space="preserve"> will bi</w:t>
            </w:r>
            <w:r w:rsidR="00453270">
              <w:rPr>
                <w:sz w:val="20"/>
                <w:szCs w:val="20"/>
              </w:rPr>
              <w:t>odegrade</w:t>
            </w:r>
            <w:r>
              <w:rPr>
                <w:sz w:val="20"/>
                <w:szCs w:val="20"/>
              </w:rPr>
              <w:t>.</w:t>
            </w:r>
          </w:p>
        </w:tc>
      </w:tr>
      <w:tr w:rsidR="005B0CAB" w:rsidRPr="002C215B" w14:paraId="76832999" w14:textId="77777777" w:rsidTr="008B6B55">
        <w:tc>
          <w:tcPr>
            <w:tcW w:w="9350" w:type="dxa"/>
          </w:tcPr>
          <w:p w14:paraId="78AF41FB" w14:textId="1DB38442"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112E38">
              <w:rPr>
                <w:sz w:val="20"/>
                <w:szCs w:val="20"/>
              </w:rPr>
              <w:t>NDA</w:t>
            </w:r>
          </w:p>
        </w:tc>
      </w:tr>
      <w:tr w:rsidR="005B0CAB" w:rsidRPr="002C215B" w14:paraId="5EA5679D" w14:textId="77777777" w:rsidTr="008B6B55">
        <w:tc>
          <w:tcPr>
            <w:tcW w:w="9350" w:type="dxa"/>
          </w:tcPr>
          <w:p w14:paraId="24BF6C2B" w14:textId="65885DDC" w:rsidR="005B0CAB" w:rsidRDefault="005B0CAB" w:rsidP="004668FF">
            <w:pPr>
              <w:pStyle w:val="NoSpacing"/>
              <w:rPr>
                <w:b/>
                <w:sz w:val="20"/>
                <w:szCs w:val="20"/>
              </w:rPr>
            </w:pPr>
            <w:r>
              <w:rPr>
                <w:b/>
                <w:sz w:val="20"/>
                <w:szCs w:val="20"/>
              </w:rPr>
              <w:t>Bioconcentration Factor:</w:t>
            </w:r>
            <w:r>
              <w:rPr>
                <w:sz w:val="20"/>
                <w:szCs w:val="20"/>
              </w:rPr>
              <w:t xml:space="preserve"> </w:t>
            </w:r>
            <w:r w:rsidR="00112E38">
              <w:rPr>
                <w:sz w:val="20"/>
                <w:szCs w:val="20"/>
              </w:rPr>
              <w:t>NDA</w:t>
            </w:r>
          </w:p>
        </w:tc>
      </w:tr>
      <w:tr w:rsidR="005B0CAB" w:rsidRPr="002C215B" w14:paraId="47860083" w14:textId="77777777" w:rsidTr="008B6B55">
        <w:tc>
          <w:tcPr>
            <w:tcW w:w="9350" w:type="dxa"/>
          </w:tcPr>
          <w:p w14:paraId="01E4F48A" w14:textId="636629D8" w:rsidR="005B0CAB" w:rsidRDefault="005B0CAB" w:rsidP="004668FF">
            <w:pPr>
              <w:pStyle w:val="NoSpacing"/>
              <w:rPr>
                <w:b/>
                <w:sz w:val="20"/>
                <w:szCs w:val="20"/>
              </w:rPr>
            </w:pPr>
            <w:r>
              <w:rPr>
                <w:b/>
                <w:sz w:val="20"/>
                <w:szCs w:val="20"/>
              </w:rPr>
              <w:t>Other Adverse Effects:</w:t>
            </w:r>
            <w:r>
              <w:rPr>
                <w:sz w:val="20"/>
                <w:szCs w:val="20"/>
              </w:rPr>
              <w:t xml:space="preserve"> None.</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501C235F"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Material should be disposed of in its original container, where possible. If original container is not available, material may be disposed of in any suitable</w:t>
            </w:r>
            <w:r w:rsidR="008F339D">
              <w:rPr>
                <w:sz w:val="20"/>
                <w:szCs w:val="20"/>
              </w:rPr>
              <w:t xml:space="preserve"> waterproof</w:t>
            </w:r>
            <w:r w:rsidR="00D5687C">
              <w:rPr>
                <w:sz w:val="20"/>
                <w:szCs w:val="20"/>
              </w:rPr>
              <w:t xml:space="preserve"> closed-top container.</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0B541A13" w:rsidR="00C546A0" w:rsidRDefault="00C546A0" w:rsidP="00517BAD">
            <w:pPr>
              <w:pStyle w:val="NoSpacing"/>
              <w:rPr>
                <w:b/>
                <w:sz w:val="20"/>
                <w:szCs w:val="20"/>
              </w:rPr>
            </w:pPr>
            <w:r>
              <w:rPr>
                <w:b/>
                <w:sz w:val="20"/>
                <w:szCs w:val="20"/>
              </w:rPr>
              <w:t>Properties Affecting Disposal:</w:t>
            </w:r>
            <w:r>
              <w:rPr>
                <w:sz w:val="20"/>
                <w:szCs w:val="20"/>
              </w:rPr>
              <w:t xml:space="preserve"> </w:t>
            </w:r>
          </w:p>
        </w:tc>
      </w:tr>
      <w:tr w:rsidR="00C546A0" w:rsidRPr="002C215B" w14:paraId="492F27FB" w14:textId="77777777" w:rsidTr="008B6B55">
        <w:tc>
          <w:tcPr>
            <w:tcW w:w="9350" w:type="dxa"/>
          </w:tcPr>
          <w:p w14:paraId="3C7AAC42" w14:textId="07348A5C" w:rsidR="00C546A0" w:rsidRDefault="00C546A0" w:rsidP="00517BAD">
            <w:pPr>
              <w:pStyle w:val="NoSpacing"/>
              <w:rPr>
                <w:b/>
                <w:sz w:val="20"/>
                <w:szCs w:val="20"/>
              </w:rPr>
            </w:pPr>
            <w:r>
              <w:rPr>
                <w:b/>
                <w:sz w:val="20"/>
                <w:szCs w:val="20"/>
              </w:rPr>
              <w:t>Special Precautions for Landfill or Incinerator Disposal:</w:t>
            </w:r>
            <w:r>
              <w:rPr>
                <w:sz w:val="20"/>
                <w:szCs w:val="20"/>
              </w:rPr>
              <w:t xml:space="preserve"> 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1B0709ED" w:rsidR="008B6B55" w:rsidRPr="002C215B" w:rsidRDefault="00E651AC" w:rsidP="00517BAD">
            <w:pPr>
              <w:pStyle w:val="NoSpacing"/>
              <w:rPr>
                <w:sz w:val="20"/>
                <w:szCs w:val="20"/>
              </w:rPr>
            </w:pPr>
            <w:r w:rsidRPr="002C215B">
              <w:rPr>
                <w:b/>
                <w:sz w:val="20"/>
                <w:szCs w:val="20"/>
              </w:rPr>
              <w:t>UN Proper Shipping Name:</w:t>
            </w:r>
            <w:r w:rsidR="00D5687C">
              <w:rPr>
                <w:sz w:val="20"/>
                <w:szCs w:val="20"/>
              </w:rPr>
              <w:t xml:space="preserve"> </w:t>
            </w:r>
            <w:r w:rsidR="007250E5">
              <w:rPr>
                <w:sz w:val="20"/>
                <w:szCs w:val="20"/>
              </w:rPr>
              <w:t>Fish Hydrolysate</w:t>
            </w:r>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6C7030C3" w:rsidR="008B6B55" w:rsidRPr="002C215B" w:rsidRDefault="00C546A0" w:rsidP="00517BAD">
            <w:pPr>
              <w:pStyle w:val="NoSpacing"/>
              <w:rPr>
                <w:sz w:val="20"/>
                <w:szCs w:val="20"/>
              </w:rPr>
            </w:pPr>
            <w:r>
              <w:rPr>
                <w:b/>
                <w:sz w:val="20"/>
                <w:szCs w:val="20"/>
              </w:rPr>
              <w:t>Guidance on Transport i</w:t>
            </w:r>
            <w:r w:rsidR="00E651AC" w:rsidRPr="002C215B">
              <w:rPr>
                <w:b/>
                <w:sz w:val="20"/>
                <w:szCs w:val="20"/>
              </w:rPr>
              <w:t xml:space="preserve">n Bulk: </w:t>
            </w:r>
            <w:r w:rsidR="00D5687C">
              <w:rPr>
                <w:sz w:val="20"/>
                <w:szCs w:val="20"/>
              </w:rPr>
              <w:t>Product may slosh during shipping. Large containers should be well-secured before transport.</w:t>
            </w:r>
          </w:p>
        </w:tc>
      </w:tr>
      <w:tr w:rsidR="008B6B55" w:rsidRPr="002C215B" w14:paraId="55BE56DE" w14:textId="77777777" w:rsidTr="008B6B55">
        <w:tc>
          <w:tcPr>
            <w:tcW w:w="9350" w:type="dxa"/>
          </w:tcPr>
          <w:p w14:paraId="6246EB50" w14:textId="7C23EB2A" w:rsidR="008B6B55" w:rsidRPr="002C215B" w:rsidRDefault="00E651AC" w:rsidP="00517BAD">
            <w:pPr>
              <w:pStyle w:val="NoSpacing"/>
              <w:rPr>
                <w:sz w:val="20"/>
                <w:szCs w:val="20"/>
              </w:rPr>
            </w:pPr>
            <w:r w:rsidRPr="002C215B">
              <w:rPr>
                <w:b/>
                <w:sz w:val="20"/>
                <w:szCs w:val="20"/>
              </w:rPr>
              <w:lastRenderedPageBreak/>
              <w:t>Special Precautions:</w:t>
            </w:r>
            <w:r w:rsidRPr="002C215B">
              <w:rPr>
                <w:sz w:val="20"/>
                <w:szCs w:val="20"/>
              </w:rPr>
              <w:t xml:space="preserve"> Product may </w:t>
            </w:r>
            <w:r w:rsidR="008F339D">
              <w:rPr>
                <w:sz w:val="20"/>
                <w:szCs w:val="20"/>
              </w:rPr>
              <w:t>slosh during shipping.</w:t>
            </w:r>
            <w:r w:rsidRPr="002C215B">
              <w:rPr>
                <w:sz w:val="20"/>
                <w:szCs w:val="20"/>
              </w:rPr>
              <w:t xml:space="preserve"> </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5931301A" w:rsidR="00911CCF" w:rsidRPr="002C215B" w:rsidRDefault="00911CCF" w:rsidP="00517BAD">
            <w:pPr>
              <w:pStyle w:val="NoSpacing"/>
              <w:rPr>
                <w:sz w:val="20"/>
                <w:szCs w:val="20"/>
              </w:rPr>
            </w:pPr>
            <w:r w:rsidRPr="002C215B">
              <w:rPr>
                <w:b/>
                <w:sz w:val="20"/>
                <w:szCs w:val="20"/>
              </w:rPr>
              <w:t>Last Revision:</w:t>
            </w:r>
            <w:r w:rsidR="00676912">
              <w:rPr>
                <w:sz w:val="20"/>
                <w:szCs w:val="20"/>
              </w:rPr>
              <w:t xml:space="preserve"> </w:t>
            </w:r>
            <w:r w:rsidR="00754B4E">
              <w:rPr>
                <w:sz w:val="20"/>
                <w:szCs w:val="20"/>
              </w:rPr>
              <w:t xml:space="preserve">May </w:t>
            </w:r>
            <w:r w:rsidR="004C05A4">
              <w:rPr>
                <w:sz w:val="20"/>
                <w:szCs w:val="20"/>
              </w:rPr>
              <w:t>25</w:t>
            </w:r>
            <w:r w:rsidR="00754B4E">
              <w:rPr>
                <w:sz w:val="20"/>
                <w:szCs w:val="20"/>
              </w:rPr>
              <w:t>,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4037EC37" w:rsidR="00C546A0" w:rsidRPr="002C215B" w:rsidRDefault="00C546A0" w:rsidP="00C546A0">
            <w:pPr>
              <w:pStyle w:val="NoSpacing"/>
              <w:rPr>
                <w:sz w:val="20"/>
                <w:szCs w:val="20"/>
              </w:rPr>
            </w:pPr>
            <w:r w:rsidRPr="002C215B">
              <w:rPr>
                <w:sz w:val="20"/>
                <w:szCs w:val="20"/>
              </w:rPr>
              <w:t>E-mail</w:t>
            </w:r>
            <w:r w:rsidR="00C91D54">
              <w:rPr>
                <w:sz w:val="20"/>
                <w:szCs w:val="20"/>
              </w:rPr>
              <w:t>: vermaplex@live.com</w:t>
            </w:r>
            <w:bookmarkStart w:id="0" w:name="_GoBack"/>
            <w:bookmarkEnd w:id="0"/>
          </w:p>
        </w:tc>
      </w:tr>
    </w:tbl>
    <w:p w14:paraId="6576331E" w14:textId="6163B25D" w:rsidR="00C91D54" w:rsidRPr="00C91D54" w:rsidRDefault="00C91D54" w:rsidP="006C7C3B">
      <w:pPr>
        <w:pStyle w:val="NoSpacing"/>
        <w:rPr>
          <w:sz w:val="20"/>
          <w:szCs w:val="20"/>
        </w:rPr>
      </w:pPr>
      <w:r>
        <w:rPr>
          <w:sz w:val="20"/>
          <w:szCs w:val="20"/>
        </w:rPr>
        <w:t>(NDA = No Data Available)</w:t>
      </w:r>
    </w:p>
    <w:p w14:paraId="62AB394A" w14:textId="1A2DADEE" w:rsidR="00911CCF" w:rsidRPr="002C215B" w:rsidRDefault="0040634B" w:rsidP="006C7C3B">
      <w:pPr>
        <w:pStyle w:val="NoSpacing"/>
        <w:rPr>
          <w:sz w:val="20"/>
          <w:szCs w:val="20"/>
        </w:rPr>
      </w:pPr>
      <w:r w:rsidRPr="0040634B">
        <w:rPr>
          <w:sz w:val="20"/>
          <w:szCs w:val="20"/>
        </w:rPr>
        <w:t xml:space="preserve">NOTE: The information and recommendations contained herein are based upon data which is believed to be correct. However, no guarantee or warranty, expressed or implied, is offered with respect to the information contained herein. This Safety Data Sheet was prepared to comply with the OSHA Hazard Communication standard (29 CFR 1910.1200). This supersedes any previous Safety Data Sheets, and any information therein. Since the actual use of the product is beyond the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40634B">
        <w:rPr>
          <w:sz w:val="20"/>
          <w:szCs w:val="20"/>
        </w:rPr>
        <w:t>SDS's</w:t>
      </w:r>
      <w:proofErr w:type="spellEnd"/>
      <w:r w:rsidRPr="0040634B">
        <w:rPr>
          <w:sz w:val="20"/>
          <w:szCs w:val="20"/>
        </w:rPr>
        <w:t xml:space="preserve"> are reviewed every 3 years, or sooner, if necessary. Please check the date last revised in Section 16. Please request a new </w:t>
      </w:r>
      <w:proofErr w:type="spellStart"/>
      <w:r w:rsidRPr="0040634B">
        <w:rPr>
          <w:sz w:val="20"/>
          <w:szCs w:val="20"/>
        </w:rPr>
        <w:t>SDS</w:t>
      </w:r>
      <w:proofErr w:type="spellEnd"/>
      <w:r w:rsidRPr="0040634B">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1559748C"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676912">
      <w:rPr>
        <w:noProof/>
        <w:sz w:val="20"/>
        <w:szCs w:val="20"/>
      </w:rPr>
      <w:t>4</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676912">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56AE0"/>
    <w:rsid w:val="00062163"/>
    <w:rsid w:val="00093987"/>
    <w:rsid w:val="000B4BA0"/>
    <w:rsid w:val="00112E38"/>
    <w:rsid w:val="0011735E"/>
    <w:rsid w:val="0015505E"/>
    <w:rsid w:val="00183C39"/>
    <w:rsid w:val="001A10EB"/>
    <w:rsid w:val="002030EF"/>
    <w:rsid w:val="00233247"/>
    <w:rsid w:val="00262819"/>
    <w:rsid w:val="002803A1"/>
    <w:rsid w:val="00281FB0"/>
    <w:rsid w:val="00284642"/>
    <w:rsid w:val="0028489B"/>
    <w:rsid w:val="00287C1B"/>
    <w:rsid w:val="00291D23"/>
    <w:rsid w:val="002C1057"/>
    <w:rsid w:val="002C215B"/>
    <w:rsid w:val="002C29FC"/>
    <w:rsid w:val="00310C4B"/>
    <w:rsid w:val="00334C9E"/>
    <w:rsid w:val="00355795"/>
    <w:rsid w:val="003965F0"/>
    <w:rsid w:val="0040634B"/>
    <w:rsid w:val="00453270"/>
    <w:rsid w:val="004668FF"/>
    <w:rsid w:val="004C05A4"/>
    <w:rsid w:val="004F6AB9"/>
    <w:rsid w:val="005069CB"/>
    <w:rsid w:val="00513547"/>
    <w:rsid w:val="00517BAD"/>
    <w:rsid w:val="005277E7"/>
    <w:rsid w:val="00531B69"/>
    <w:rsid w:val="005419E3"/>
    <w:rsid w:val="005574A9"/>
    <w:rsid w:val="005B0CAB"/>
    <w:rsid w:val="005D69B4"/>
    <w:rsid w:val="0060022A"/>
    <w:rsid w:val="00610ECF"/>
    <w:rsid w:val="00676912"/>
    <w:rsid w:val="00686681"/>
    <w:rsid w:val="00695BFC"/>
    <w:rsid w:val="00696D83"/>
    <w:rsid w:val="006C7C3B"/>
    <w:rsid w:val="006D3E94"/>
    <w:rsid w:val="007250E5"/>
    <w:rsid w:val="007300F3"/>
    <w:rsid w:val="0074018B"/>
    <w:rsid w:val="007431AD"/>
    <w:rsid w:val="0075423D"/>
    <w:rsid w:val="00754B4E"/>
    <w:rsid w:val="00757AC9"/>
    <w:rsid w:val="00767E6B"/>
    <w:rsid w:val="00772940"/>
    <w:rsid w:val="007A5C23"/>
    <w:rsid w:val="007B7177"/>
    <w:rsid w:val="00871776"/>
    <w:rsid w:val="008B6B55"/>
    <w:rsid w:val="008F339D"/>
    <w:rsid w:val="00911CCF"/>
    <w:rsid w:val="009142F1"/>
    <w:rsid w:val="00964F7B"/>
    <w:rsid w:val="00973C73"/>
    <w:rsid w:val="0099096B"/>
    <w:rsid w:val="009B4891"/>
    <w:rsid w:val="009C7746"/>
    <w:rsid w:val="009E6CFA"/>
    <w:rsid w:val="009E76F0"/>
    <w:rsid w:val="009F2E5D"/>
    <w:rsid w:val="00A603C7"/>
    <w:rsid w:val="00A66E8E"/>
    <w:rsid w:val="00A72C8F"/>
    <w:rsid w:val="00AB126D"/>
    <w:rsid w:val="00AB3878"/>
    <w:rsid w:val="00B13BF8"/>
    <w:rsid w:val="00B232FB"/>
    <w:rsid w:val="00B65CFA"/>
    <w:rsid w:val="00B6757F"/>
    <w:rsid w:val="00BB69C0"/>
    <w:rsid w:val="00BD1F71"/>
    <w:rsid w:val="00C25BC1"/>
    <w:rsid w:val="00C31EAF"/>
    <w:rsid w:val="00C40B2C"/>
    <w:rsid w:val="00C546A0"/>
    <w:rsid w:val="00C73A3E"/>
    <w:rsid w:val="00C80E3D"/>
    <w:rsid w:val="00C81FB7"/>
    <w:rsid w:val="00C847B7"/>
    <w:rsid w:val="00C91D54"/>
    <w:rsid w:val="00CA69BD"/>
    <w:rsid w:val="00CC121A"/>
    <w:rsid w:val="00CC3C03"/>
    <w:rsid w:val="00CE4E32"/>
    <w:rsid w:val="00CF47E9"/>
    <w:rsid w:val="00D02C1B"/>
    <w:rsid w:val="00D126B7"/>
    <w:rsid w:val="00D24A1B"/>
    <w:rsid w:val="00D53941"/>
    <w:rsid w:val="00D5687C"/>
    <w:rsid w:val="00D65961"/>
    <w:rsid w:val="00D752AC"/>
    <w:rsid w:val="00D8761C"/>
    <w:rsid w:val="00DC3D75"/>
    <w:rsid w:val="00DD5939"/>
    <w:rsid w:val="00E651AC"/>
    <w:rsid w:val="00ED5F0D"/>
    <w:rsid w:val="00F65B5E"/>
    <w:rsid w:val="00F847DC"/>
    <w:rsid w:val="00F942D3"/>
    <w:rsid w:val="00FC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8E11-B17B-4F01-BFFE-219A62FF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22</cp:revision>
  <cp:lastPrinted>2017-08-08T15:32:00Z</cp:lastPrinted>
  <dcterms:created xsi:type="dcterms:W3CDTF">2017-08-16T14:15:00Z</dcterms:created>
  <dcterms:modified xsi:type="dcterms:W3CDTF">2018-05-25T18:53:00Z</dcterms:modified>
</cp:coreProperties>
</file>